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9BC5" w14:textId="77777777" w:rsidR="00F23606" w:rsidRPr="00965723" w:rsidRDefault="00F23606" w:rsidP="00F236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723">
        <w:rPr>
          <w:rFonts w:ascii="Times New Roman" w:hAnsi="Times New Roman" w:cs="Times New Roman"/>
          <w:b/>
          <w:bCs/>
          <w:sz w:val="24"/>
          <w:szCs w:val="24"/>
        </w:rPr>
        <w:t xml:space="preserve"> Przysieki </w:t>
      </w:r>
      <w:r>
        <w:rPr>
          <w:rFonts w:ascii="Times New Roman" w:hAnsi="Times New Roman" w:cs="Times New Roman"/>
          <w:b/>
          <w:bCs/>
          <w:sz w:val="24"/>
          <w:szCs w:val="24"/>
        </w:rPr>
        <w:t>EDB</w:t>
      </w:r>
    </w:p>
    <w:p w14:paraId="3FD2B539" w14:textId="77777777" w:rsidR="00F23606" w:rsidRDefault="00F23606" w:rsidP="00F23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723">
        <w:rPr>
          <w:rFonts w:ascii="Times New Roman" w:hAnsi="Times New Roman" w:cs="Times New Roman"/>
          <w:b/>
          <w:bCs/>
          <w:sz w:val="24"/>
          <w:szCs w:val="24"/>
        </w:rPr>
        <w:t xml:space="preserve">Edukacja dla bezpieczeństwa </w:t>
      </w:r>
    </w:p>
    <w:p w14:paraId="117F31B0" w14:textId="77777777" w:rsidR="008B7960" w:rsidRDefault="00F23606" w:rsidP="00F236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Wpływ niskiej temperatury na organizm człowieka</w:t>
      </w:r>
    </w:p>
    <w:p w14:paraId="57A1E894" w14:textId="77777777" w:rsidR="00F23606" w:rsidRDefault="00F23606" w:rsidP="00F236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46614" w14:textId="77777777" w:rsidR="00F23606" w:rsidRDefault="00F23606" w:rsidP="00F2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11 ze strony 72 – 76 </w:t>
      </w:r>
    </w:p>
    <w:p w14:paraId="1BAD182F" w14:textId="77777777" w:rsidR="00BC47D5" w:rsidRDefault="00BC47D5" w:rsidP="00F2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do zeszytu </w:t>
      </w:r>
    </w:p>
    <w:p w14:paraId="5A8593EC" w14:textId="77777777" w:rsidR="00F23606" w:rsidRDefault="00F23606" w:rsidP="00F23606">
      <w:pPr>
        <w:rPr>
          <w:rFonts w:ascii="Times New Roman" w:hAnsi="Times New Roman" w:cs="Times New Roman"/>
          <w:sz w:val="24"/>
          <w:szCs w:val="24"/>
        </w:rPr>
      </w:pPr>
    </w:p>
    <w:p w14:paraId="51889E33" w14:textId="77777777" w:rsidR="00F23606" w:rsidRPr="004D7D3D" w:rsidRDefault="00F23606" w:rsidP="004D7D3D">
      <w:pPr>
        <w:jc w:val="both"/>
        <w:rPr>
          <w:rFonts w:ascii="Times New Roman" w:hAnsi="Times New Roman" w:cs="Times New Roman"/>
          <w:sz w:val="24"/>
          <w:szCs w:val="24"/>
        </w:rPr>
      </w:pPr>
      <w:r w:rsidRPr="004D7D3D">
        <w:rPr>
          <w:rFonts w:ascii="Times New Roman" w:hAnsi="Times New Roman" w:cs="Times New Roman"/>
          <w:sz w:val="24"/>
          <w:szCs w:val="24"/>
        </w:rPr>
        <w:t xml:space="preserve">Przyczyny objawy wychłodzenia i odmrożenia </w:t>
      </w:r>
    </w:p>
    <w:p w14:paraId="0129DFBA" w14:textId="77777777" w:rsidR="00F23606" w:rsidRDefault="00F23606" w:rsidP="004D7D3D">
      <w:pPr>
        <w:jc w:val="both"/>
        <w:rPr>
          <w:rFonts w:ascii="Times New Roman" w:hAnsi="Times New Roman" w:cs="Times New Roman"/>
          <w:sz w:val="24"/>
          <w:szCs w:val="24"/>
        </w:rPr>
      </w:pPr>
      <w:r w:rsidRPr="004D7D3D">
        <w:rPr>
          <w:rFonts w:ascii="Times New Roman" w:hAnsi="Times New Roman" w:cs="Times New Roman"/>
          <w:sz w:val="24"/>
          <w:szCs w:val="24"/>
        </w:rPr>
        <w:t>Główną przyczyną wychłodzenia organizmu jest spadek temperatury ciała poniżej 35 stopni C niedostosowanie odzieży do warunków atmosferycznych,  długotrwałe przebywanie na mrozie, przemoczone ubrania.  Przy  odmrożeniu  dochodzi do uszkodzenia skóry i tkane</w:t>
      </w:r>
      <w:r w:rsidR="004D7D3D" w:rsidRPr="004D7D3D">
        <w:rPr>
          <w:rFonts w:ascii="Times New Roman" w:hAnsi="Times New Roman" w:cs="Times New Roman"/>
          <w:sz w:val="24"/>
          <w:szCs w:val="24"/>
        </w:rPr>
        <w:t xml:space="preserve">k głębszych </w:t>
      </w:r>
      <w:r w:rsidR="004D7D3D">
        <w:rPr>
          <w:rFonts w:ascii="Times New Roman" w:hAnsi="Times New Roman" w:cs="Times New Roman"/>
          <w:sz w:val="24"/>
          <w:szCs w:val="24"/>
        </w:rPr>
        <w:t xml:space="preserve">na skutek działania zimna. Głównie dotyczy palców rąk, nóg, stóp, nosa, policzków, uszu </w:t>
      </w:r>
    </w:p>
    <w:p w14:paraId="3E7883D7" w14:textId="77777777" w:rsidR="004D7D3D" w:rsidRDefault="004D7D3D" w:rsidP="004D7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Występują IV rodzaje stopni odmrożenia. </w:t>
      </w:r>
    </w:p>
    <w:p w14:paraId="30669B76" w14:textId="77777777" w:rsidR="004D7D3D" w:rsidRDefault="004D7D3D" w:rsidP="004D7D3D">
      <w:pPr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4D7D3D">
        <w:rPr>
          <w:rFonts w:ascii="Times New Roman" w:hAnsi="Times New Roman" w:cs="Times New Roman"/>
          <w:sz w:val="24"/>
          <w:szCs w:val="24"/>
        </w:rPr>
        <w:t xml:space="preserve">I stopień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</w:t>
      </w:r>
      <w:r w:rsidRPr="004D7D3D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aczerwieniona i obrzęknięta skóra, bardzo boląca.</w:t>
      </w:r>
    </w:p>
    <w:p w14:paraId="6B66C054" w14:textId="77777777" w:rsidR="00BC47D5" w:rsidRPr="004D7D3D" w:rsidRDefault="00BC47D5" w:rsidP="004D7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F1073B" wp14:editId="7DAF0C9D">
            <wp:extent cx="2468880" cy="1851660"/>
            <wp:effectExtent l="0" t="0" r="7620" b="0"/>
            <wp:docPr id="2" name="Obraz 2" descr="Odmrożenia - objawy, pierwsza pomoc i leczen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mrożenia - objawy, pierwsza pomoc i leczenie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D34C6" w14:textId="77777777" w:rsidR="004D7D3D" w:rsidRDefault="004D7D3D" w:rsidP="004D7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II stopień - s</w:t>
      </w:r>
      <w:r w:rsidRPr="004D7D3D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ina skóra, pojawiają się pęcherze i występuje silny ból.</w:t>
      </w:r>
    </w:p>
    <w:p w14:paraId="2A0E7D40" w14:textId="77777777" w:rsidR="00BC47D5" w:rsidRPr="004D7D3D" w:rsidRDefault="00BC47D5" w:rsidP="004D7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noProof/>
          <w:color w:val="4A4A4A"/>
        </w:rPr>
        <w:drawing>
          <wp:inline distT="0" distB="0" distL="0" distR="0" wp14:anchorId="3F83ED5A" wp14:editId="43357B86">
            <wp:extent cx="2506980" cy="1828800"/>
            <wp:effectExtent l="0" t="0" r="7620" b="0"/>
            <wp:docPr id="1" name="Obraz 1" descr="C:\Users\48663\AppData\Local\Microsoft\Windows\INetCache\Content.MSO\CD56EB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663\AppData\Local\Microsoft\Windows\INetCache\Content.MSO\CD56EB2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DA9E" w14:textId="77777777" w:rsidR="004D7D3D" w:rsidRDefault="004D7D3D" w:rsidP="004D7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III stopień -s</w:t>
      </w:r>
      <w:r w:rsidRPr="004D7D3D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inoczarna skóra, widoczne obszary martwicy.</w:t>
      </w:r>
    </w:p>
    <w:p w14:paraId="41BA951F" w14:textId="77777777" w:rsidR="00BC47D5" w:rsidRPr="004D7D3D" w:rsidRDefault="00BC47D5" w:rsidP="004D7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75D097BF" wp14:editId="5E5A72F2">
            <wp:extent cx="2667000" cy="1714500"/>
            <wp:effectExtent l="0" t="0" r="0" b="0"/>
            <wp:docPr id="3" name="Obraz 3" descr="Objaw Raynauda? Jest więcej nas raynaudek na szafie? - Forum Szaf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aw Raynauda? Jest więcej nas raynaudek na szafie? - Forum Szaf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A92B" w14:textId="77777777" w:rsidR="004D7D3D" w:rsidRPr="004D7D3D" w:rsidRDefault="004D7D3D" w:rsidP="004D7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IV stopień - z</w:t>
      </w:r>
      <w:r w:rsidRPr="004D7D3D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amarznięte sztywne tkanki, w skrajnych sytuacjach kawałki tkanek mogą odpadać.</w:t>
      </w:r>
    </w:p>
    <w:p w14:paraId="1121A779" w14:textId="77777777" w:rsidR="004D7D3D" w:rsidRPr="004D7D3D" w:rsidRDefault="004D7D3D" w:rsidP="004D7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2800F" w14:textId="77777777" w:rsidR="00F23606" w:rsidRDefault="00BC47D5" w:rsidP="00F23606">
      <w:r>
        <w:rPr>
          <w:noProof/>
        </w:rPr>
        <w:drawing>
          <wp:inline distT="0" distB="0" distL="0" distR="0" wp14:anchorId="4EF891CB" wp14:editId="30FDF775">
            <wp:extent cx="2903220" cy="1924554"/>
            <wp:effectExtent l="0" t="0" r="0" b="0"/>
            <wp:docPr id="4" name="Obraz 4" descr="Krótki zarys postępowania w odmrożeniach - Chirurgia ogó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ótki zarys postępowania w odmrożeniach - Chirurgia ogóln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59" cy="19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94A4" w14:textId="77777777" w:rsidR="00BC47D5" w:rsidRDefault="00BC47D5" w:rsidP="00804498">
      <w:pPr>
        <w:jc w:val="both"/>
      </w:pPr>
    </w:p>
    <w:p w14:paraId="6B2E4592" w14:textId="77777777" w:rsidR="00BC47D5" w:rsidRDefault="00BC47D5" w:rsidP="00804498">
      <w:pPr>
        <w:jc w:val="both"/>
        <w:rPr>
          <w:rFonts w:ascii="Times New Roman" w:hAnsi="Times New Roman" w:cs="Times New Roman"/>
          <w:sz w:val="24"/>
          <w:szCs w:val="24"/>
        </w:rPr>
      </w:pPr>
      <w:r w:rsidRPr="00BC47D5">
        <w:rPr>
          <w:rFonts w:ascii="Times New Roman" w:hAnsi="Times New Roman" w:cs="Times New Roman"/>
          <w:sz w:val="24"/>
          <w:szCs w:val="24"/>
        </w:rPr>
        <w:t>Postępowanie 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Pr="00BC47D5">
        <w:rPr>
          <w:rFonts w:ascii="Times New Roman" w:hAnsi="Times New Roman" w:cs="Times New Roman"/>
          <w:sz w:val="24"/>
          <w:szCs w:val="24"/>
        </w:rPr>
        <w:t xml:space="preserve"> wy</w:t>
      </w:r>
      <w:r>
        <w:rPr>
          <w:rFonts w:ascii="Times New Roman" w:hAnsi="Times New Roman" w:cs="Times New Roman"/>
          <w:sz w:val="24"/>
          <w:szCs w:val="24"/>
        </w:rPr>
        <w:t xml:space="preserve">chłodzenia </w:t>
      </w:r>
    </w:p>
    <w:p w14:paraId="692FE4C1" w14:textId="77777777" w:rsidR="00BC47D5" w:rsidRDefault="00BC47D5" w:rsidP="0080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Poszkodowanego przenosimy do ciepłego pomieszczenia , </w:t>
      </w:r>
      <w:r w:rsidR="00804498">
        <w:rPr>
          <w:rFonts w:ascii="Times New Roman" w:hAnsi="Times New Roman" w:cs="Times New Roman"/>
          <w:sz w:val="24"/>
          <w:szCs w:val="24"/>
        </w:rPr>
        <w:t xml:space="preserve">mokre ubrania zmieniamy na suche, stopniowo rozgrzewamy </w:t>
      </w:r>
      <w:r>
        <w:rPr>
          <w:rFonts w:ascii="Times New Roman" w:hAnsi="Times New Roman" w:cs="Times New Roman"/>
          <w:sz w:val="24"/>
          <w:szCs w:val="24"/>
        </w:rPr>
        <w:t>okrywamy kocem, folią termiczna, ogrzewamy ciepłem własnego ciała lub ciepłymi obkładami</w:t>
      </w:r>
      <w:r w:rsidR="00804498">
        <w:rPr>
          <w:rFonts w:ascii="Times New Roman" w:hAnsi="Times New Roman" w:cs="Times New Roman"/>
          <w:sz w:val="24"/>
          <w:szCs w:val="24"/>
        </w:rPr>
        <w:t xml:space="preserve">,  jeśli osoba jest przytomna podajemy ciepłe a nie gorące napoje. </w:t>
      </w:r>
    </w:p>
    <w:p w14:paraId="6D679D8C" w14:textId="77777777" w:rsidR="00804498" w:rsidRDefault="00804498" w:rsidP="0080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odmrożenia </w:t>
      </w:r>
      <w:r w:rsidR="001B0463">
        <w:rPr>
          <w:rFonts w:ascii="Times New Roman" w:hAnsi="Times New Roman" w:cs="Times New Roman"/>
          <w:sz w:val="24"/>
          <w:szCs w:val="24"/>
        </w:rPr>
        <w:t xml:space="preserve">części ciała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463">
        <w:rPr>
          <w:rFonts w:ascii="Times New Roman" w:hAnsi="Times New Roman" w:cs="Times New Roman"/>
          <w:sz w:val="24"/>
          <w:szCs w:val="24"/>
        </w:rPr>
        <w:t xml:space="preserve">stopniowo ogrzewamy zanurzając </w:t>
      </w:r>
      <w:r w:rsidR="00C46B3A">
        <w:rPr>
          <w:rFonts w:ascii="Times New Roman" w:hAnsi="Times New Roman" w:cs="Times New Roman"/>
          <w:sz w:val="24"/>
          <w:szCs w:val="24"/>
        </w:rPr>
        <w:t>je w chłodnej wodzie i stopniowo dolewamy ciepłej</w:t>
      </w:r>
      <w:r w:rsidR="00002268">
        <w:rPr>
          <w:rFonts w:ascii="Times New Roman" w:hAnsi="Times New Roman" w:cs="Times New Roman"/>
          <w:sz w:val="24"/>
          <w:szCs w:val="24"/>
        </w:rPr>
        <w:t xml:space="preserve"> wody.</w:t>
      </w:r>
      <w:r w:rsidR="00C46B3A">
        <w:rPr>
          <w:rFonts w:ascii="Times New Roman" w:hAnsi="Times New Roman" w:cs="Times New Roman"/>
          <w:sz w:val="24"/>
          <w:szCs w:val="24"/>
        </w:rPr>
        <w:t xml:space="preserve"> </w:t>
      </w:r>
      <w:r w:rsidR="00002268">
        <w:rPr>
          <w:rFonts w:ascii="Times New Roman" w:hAnsi="Times New Roman" w:cs="Times New Roman"/>
          <w:sz w:val="24"/>
          <w:szCs w:val="24"/>
        </w:rPr>
        <w:t>P</w:t>
      </w:r>
      <w:r w:rsidR="00C46B3A">
        <w:rPr>
          <w:rFonts w:ascii="Times New Roman" w:hAnsi="Times New Roman" w:cs="Times New Roman"/>
          <w:sz w:val="24"/>
          <w:szCs w:val="24"/>
        </w:rPr>
        <w:t xml:space="preserve">otem </w:t>
      </w:r>
      <w:r>
        <w:rPr>
          <w:rFonts w:ascii="Times New Roman" w:hAnsi="Times New Roman" w:cs="Times New Roman"/>
          <w:sz w:val="24"/>
          <w:szCs w:val="24"/>
        </w:rPr>
        <w:t>stosujemy</w:t>
      </w:r>
      <w:r w:rsidR="001B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powierzchnie skóry luźny, jałowy suchy opatrunek.</w:t>
      </w:r>
      <w:r w:rsidR="00C46B3A">
        <w:rPr>
          <w:rFonts w:ascii="Times New Roman" w:hAnsi="Times New Roman" w:cs="Times New Roman"/>
          <w:sz w:val="24"/>
          <w:szCs w:val="24"/>
        </w:rPr>
        <w:t xml:space="preserve"> W przypadku III</w:t>
      </w:r>
      <w:r w:rsidR="00002268">
        <w:rPr>
          <w:rFonts w:ascii="Times New Roman" w:hAnsi="Times New Roman" w:cs="Times New Roman"/>
          <w:sz w:val="24"/>
          <w:szCs w:val="24"/>
        </w:rPr>
        <w:t xml:space="preserve">, </w:t>
      </w:r>
      <w:r w:rsidR="00C46B3A">
        <w:rPr>
          <w:rFonts w:ascii="Times New Roman" w:hAnsi="Times New Roman" w:cs="Times New Roman"/>
          <w:sz w:val="24"/>
          <w:szCs w:val="24"/>
        </w:rPr>
        <w:t>IV stopnia odmrożenia udajemy się pogotowie ratunkowe.</w:t>
      </w:r>
    </w:p>
    <w:p w14:paraId="3B13F11B" w14:textId="77777777" w:rsidR="00C46B3A" w:rsidRDefault="00002268" w:rsidP="0080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postępowanie w przypadku odmrożenia</w:t>
      </w:r>
    </w:p>
    <w:p w14:paraId="07156C5C" w14:textId="77777777" w:rsidR="00002268" w:rsidRDefault="00002268" w:rsidP="008044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E53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https://www.youtube.com/watch?v=wt0JeaUrsZk</w:t>
        </w:r>
      </w:hyperlink>
    </w:p>
    <w:p w14:paraId="5BEAA6D7" w14:textId="77777777" w:rsidR="00002268" w:rsidRDefault="00002268" w:rsidP="0080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Pamiętajmy w czasie wychłodzenia i odmrożenia nie podajemy i nie pijemy alkoholu.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F6065" w14:textId="77777777" w:rsidR="00002268" w:rsidRDefault="00002268" w:rsidP="00804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1D7CF" w14:textId="77777777" w:rsidR="00002268" w:rsidRPr="00BC47D5" w:rsidRDefault="00002268" w:rsidP="008044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268" w:rsidRPr="00BC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2547"/>
    <w:multiLevelType w:val="multilevel"/>
    <w:tmpl w:val="9626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06"/>
    <w:rsid w:val="00002268"/>
    <w:rsid w:val="001B0463"/>
    <w:rsid w:val="004D7D3D"/>
    <w:rsid w:val="00804498"/>
    <w:rsid w:val="008B7960"/>
    <w:rsid w:val="00BC47D5"/>
    <w:rsid w:val="00C46B3A"/>
    <w:rsid w:val="00F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9050"/>
  <w15:chartTrackingRefBased/>
  <w15:docId w15:val="{43379488-A7C4-47E4-A961-23DF3D2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2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0JeaUrsZ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2020-04-15T09:08:00Z</dcterms:created>
  <dcterms:modified xsi:type="dcterms:W3CDTF">2020-04-15T10:31:00Z</dcterms:modified>
</cp:coreProperties>
</file>