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74AD5F" w14:textId="7DE57AEE" w:rsidR="006701FA" w:rsidRDefault="009C052E">
      <w:pPr>
        <w:rPr>
          <w:sz w:val="28"/>
          <w:szCs w:val="28"/>
        </w:rPr>
      </w:pPr>
      <w:r>
        <w:rPr>
          <w:sz w:val="28"/>
          <w:szCs w:val="28"/>
        </w:rPr>
        <w:t>8.05.2020 piątek</w:t>
      </w:r>
    </w:p>
    <w:p w14:paraId="3F6458DC" w14:textId="3F4FC25F" w:rsidR="009C052E" w:rsidRPr="00CC62FA" w:rsidRDefault="009C052E">
      <w:pPr>
        <w:rPr>
          <w:b/>
          <w:bCs/>
          <w:sz w:val="28"/>
          <w:szCs w:val="28"/>
        </w:rPr>
      </w:pPr>
      <w:r w:rsidRPr="00CC62FA">
        <w:rPr>
          <w:b/>
          <w:bCs/>
          <w:sz w:val="28"/>
          <w:szCs w:val="28"/>
        </w:rPr>
        <w:t>Temat dnia: Unia Europejska</w:t>
      </w:r>
    </w:p>
    <w:p w14:paraId="078A99B1" w14:textId="67A9F1A6" w:rsidR="00CC62FA" w:rsidRDefault="00CC62FA" w:rsidP="009C052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CC62FA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0A8AE06" wp14:editId="7DA84A70">
            <wp:simplePos x="0" y="0"/>
            <wp:positionH relativeFrom="margin">
              <wp:align>right</wp:align>
            </wp:positionH>
            <wp:positionV relativeFrom="paragraph">
              <wp:posOffset>1328420</wp:posOffset>
            </wp:positionV>
            <wp:extent cx="5761355" cy="6191250"/>
            <wp:effectExtent l="0" t="0" r="0" b="0"/>
            <wp:wrapTight wrapText="bothSides">
              <wp:wrapPolygon edited="0">
                <wp:start x="0" y="0"/>
                <wp:lineTo x="0" y="21534"/>
                <wp:lineTo x="21498" y="21534"/>
                <wp:lineTo x="2149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19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62FA">
        <w:rPr>
          <w:b/>
          <w:bCs/>
          <w:sz w:val="28"/>
          <w:szCs w:val="28"/>
        </w:rPr>
        <w:t>Unia Europejska</w:t>
      </w:r>
      <w:r w:rsidRPr="00CC62FA">
        <w:rPr>
          <w:sz w:val="28"/>
          <w:szCs w:val="28"/>
        </w:rPr>
        <w:t xml:space="preserve"> (UE) została utworzona w celu zbliżenia państw Europy. UE pomaga państwom członkowskim w kwestiach takich jak handel, bezpieczeństwo i prawa obywateli. Do 2013 r. grupa liczyła 28 państw członkowskich. Jednak w 2016 roku jeden z członków – Wielka Brytania – zagłosował za opuszczeniem UE</w:t>
      </w:r>
      <w:r>
        <w:t>.</w:t>
      </w:r>
    </w:p>
    <w:p w14:paraId="32AE0FFD" w14:textId="77777777" w:rsidR="00CC62FA" w:rsidRDefault="009C052E" w:rsidP="00CC62F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9C052E">
        <w:lastRenderedPageBreak/>
        <w:drawing>
          <wp:anchor distT="0" distB="0" distL="114300" distR="114300" simplePos="0" relativeHeight="251659264" behindDoc="0" locked="0" layoutInCell="1" allowOverlap="1" wp14:anchorId="5D5AF153" wp14:editId="21C237F1">
            <wp:simplePos x="0" y="0"/>
            <wp:positionH relativeFrom="column">
              <wp:posOffset>408940</wp:posOffset>
            </wp:positionH>
            <wp:positionV relativeFrom="paragraph">
              <wp:posOffset>459740</wp:posOffset>
            </wp:positionV>
            <wp:extent cx="5346700" cy="7514590"/>
            <wp:effectExtent l="0" t="0" r="6350" b="0"/>
            <wp:wrapTight wrapText="bothSides">
              <wp:wrapPolygon edited="0">
                <wp:start x="0" y="0"/>
                <wp:lineTo x="0" y="21520"/>
                <wp:lineTo x="21549" y="21520"/>
                <wp:lineTo x="2154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</w:t>
      </w:r>
      <w:r w:rsidR="00CC62FA" w:rsidRPr="009C052E">
        <w:rPr>
          <w:sz w:val="28"/>
          <w:szCs w:val="28"/>
        </w:rPr>
        <w:t xml:space="preserve">„Symbole Unii europejskiej” </w:t>
      </w:r>
    </w:p>
    <w:p w14:paraId="7D0FCA0E" w14:textId="5AA81F12" w:rsidR="009C052E" w:rsidRDefault="009C052E" w:rsidP="009C052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982237C" w14:textId="509828BC" w:rsidR="009C052E" w:rsidRDefault="009C052E" w:rsidP="009C052E">
      <w:pPr>
        <w:pStyle w:val="Akapitzlist"/>
        <w:rPr>
          <w:sz w:val="28"/>
          <w:szCs w:val="28"/>
        </w:rPr>
      </w:pPr>
    </w:p>
    <w:p w14:paraId="541C560C" w14:textId="3C26216B" w:rsidR="009C052E" w:rsidRDefault="009C052E" w:rsidP="009C052E">
      <w:pPr>
        <w:pStyle w:val="Akapitzlist"/>
        <w:rPr>
          <w:sz w:val="28"/>
          <w:szCs w:val="28"/>
        </w:rPr>
      </w:pPr>
      <w:r w:rsidRPr="009C052E">
        <w:lastRenderedPageBreak/>
        <w:drawing>
          <wp:anchor distT="0" distB="0" distL="114300" distR="114300" simplePos="0" relativeHeight="251663360" behindDoc="0" locked="0" layoutInCell="1" allowOverlap="1" wp14:anchorId="090D40BF" wp14:editId="5C798B12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Pozostałe symbole:</w:t>
      </w:r>
    </w:p>
    <w:p w14:paraId="3FA51DB6" w14:textId="77777777" w:rsidR="009C052E" w:rsidRDefault="009C052E" w:rsidP="009C052E">
      <w:pPr>
        <w:pStyle w:val="Akapitzlist"/>
        <w:rPr>
          <w:sz w:val="28"/>
          <w:szCs w:val="28"/>
        </w:rPr>
      </w:pPr>
    </w:p>
    <w:p w14:paraId="6F9F4E58" w14:textId="147B7C4C" w:rsidR="009C052E" w:rsidRDefault="009C052E" w:rsidP="009C052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9C052E">
        <w:rPr>
          <w:b/>
          <w:bCs/>
          <w:sz w:val="28"/>
          <w:szCs w:val="28"/>
        </w:rPr>
        <w:t>„Hymn Unii europejskiej</w:t>
      </w:r>
      <w:r w:rsidRPr="009C052E">
        <w:rPr>
          <w:sz w:val="28"/>
          <w:szCs w:val="28"/>
        </w:rPr>
        <w:t>” –  zaprasza</w:t>
      </w:r>
      <w:r>
        <w:rPr>
          <w:sz w:val="28"/>
          <w:szCs w:val="28"/>
        </w:rPr>
        <w:t>m</w:t>
      </w:r>
      <w:r w:rsidRPr="009C052E">
        <w:rPr>
          <w:sz w:val="28"/>
          <w:szCs w:val="28"/>
        </w:rPr>
        <w:t xml:space="preserve"> dzieci do słuchania utworu: Tak jak Polska ma swój hymn narodowy, tak też kraje członkowskie Unii Europejskiej mają wspólny hymn. W każdym kraju ma on jednak swój tekst, napisany w języku tego kraju. Posłuchamy dzisiaj hymnu Unii Europejskiej po polsku. Zastanówcie się, dlaczego ten utwór nazywa się </w:t>
      </w:r>
      <w:r>
        <w:rPr>
          <w:sz w:val="28"/>
          <w:szCs w:val="28"/>
        </w:rPr>
        <w:t>„</w:t>
      </w:r>
      <w:r w:rsidRPr="009C052E">
        <w:rPr>
          <w:sz w:val="28"/>
          <w:szCs w:val="28"/>
        </w:rPr>
        <w:t>Oda do radości</w:t>
      </w:r>
      <w:r>
        <w:rPr>
          <w:sz w:val="28"/>
          <w:szCs w:val="28"/>
        </w:rPr>
        <w:t>”. Link poniżej</w:t>
      </w:r>
      <w:r w:rsidR="00B04537">
        <w:rPr>
          <w:sz w:val="28"/>
          <w:szCs w:val="28"/>
        </w:rPr>
        <w:t>:</w:t>
      </w:r>
    </w:p>
    <w:p w14:paraId="605C2016" w14:textId="7349BED6" w:rsidR="00D07436" w:rsidRDefault="00D07436" w:rsidP="00D07436">
      <w:pPr>
        <w:pStyle w:val="Akapitzlist"/>
        <w:rPr>
          <w:sz w:val="28"/>
          <w:szCs w:val="28"/>
        </w:rPr>
      </w:pPr>
      <w:hyperlink r:id="rId8" w:history="1">
        <w:r w:rsidRPr="00C452FF">
          <w:rPr>
            <w:rStyle w:val="Hipercze"/>
            <w:sz w:val="28"/>
            <w:szCs w:val="28"/>
          </w:rPr>
          <w:t>https://www.youtube.com/watch?v=lJZmpgqJ_mQ</w:t>
        </w:r>
      </w:hyperlink>
    </w:p>
    <w:p w14:paraId="6F2B14A5" w14:textId="77777777" w:rsidR="00D07436" w:rsidRDefault="00D07436" w:rsidP="00D07436">
      <w:pPr>
        <w:pStyle w:val="Akapitzlist"/>
        <w:rPr>
          <w:sz w:val="28"/>
          <w:szCs w:val="28"/>
        </w:rPr>
      </w:pPr>
    </w:p>
    <w:p w14:paraId="6977EB84" w14:textId="2B8A398E" w:rsidR="00D07436" w:rsidRDefault="00D07436" w:rsidP="00D0743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443B3">
        <w:rPr>
          <w:b/>
          <w:bCs/>
          <w:sz w:val="28"/>
          <w:szCs w:val="28"/>
        </w:rPr>
        <w:t>„</w:t>
      </w:r>
      <w:r w:rsidRPr="00E443B3">
        <w:rPr>
          <w:b/>
          <w:bCs/>
          <w:sz w:val="28"/>
          <w:szCs w:val="28"/>
        </w:rPr>
        <w:t>Matematyczne działania”</w:t>
      </w:r>
      <w:r w:rsidRPr="00D07436">
        <w:rPr>
          <w:sz w:val="28"/>
          <w:szCs w:val="28"/>
        </w:rPr>
        <w:t xml:space="preserve"> </w:t>
      </w:r>
      <w:r w:rsidRPr="00E443B3">
        <w:rPr>
          <w:i/>
          <w:iCs/>
          <w:sz w:val="28"/>
          <w:szCs w:val="28"/>
        </w:rPr>
        <w:t>–</w:t>
      </w:r>
      <w:r w:rsidRPr="00E443B3">
        <w:rPr>
          <w:i/>
          <w:iCs/>
          <w:sz w:val="28"/>
          <w:szCs w:val="28"/>
        </w:rPr>
        <w:t xml:space="preserve"> </w:t>
      </w:r>
      <w:r w:rsidRPr="00E443B3">
        <w:rPr>
          <w:i/>
          <w:iCs/>
          <w:sz w:val="28"/>
          <w:szCs w:val="28"/>
        </w:rPr>
        <w:t>W koszyku było 5 jabłek , Ania poszła do sadu i zebrała jeszcze 3 jabłka . Włożyła je do koszyka. Ile jabłek było razem w koszyku?</w:t>
      </w:r>
      <w:r w:rsidRPr="00D074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 </w:t>
      </w:r>
      <w:r w:rsidRPr="001E6EB1">
        <w:rPr>
          <w:sz w:val="28"/>
          <w:szCs w:val="28"/>
          <w:u w:val="single"/>
        </w:rPr>
        <w:t>P</w:t>
      </w:r>
      <w:r w:rsidR="00E443B3" w:rsidRPr="001E6EB1">
        <w:rPr>
          <w:sz w:val="28"/>
          <w:szCs w:val="28"/>
          <w:u w:val="single"/>
        </w:rPr>
        <w:t>rzeczytać</w:t>
      </w:r>
      <w:r w:rsidRPr="001E6EB1">
        <w:rPr>
          <w:sz w:val="28"/>
          <w:szCs w:val="28"/>
          <w:u w:val="single"/>
        </w:rPr>
        <w:t xml:space="preserve"> kilka razy tak żeby dziecko</w:t>
      </w:r>
      <w:r>
        <w:rPr>
          <w:sz w:val="28"/>
          <w:szCs w:val="28"/>
        </w:rPr>
        <w:t xml:space="preserve"> </w:t>
      </w:r>
      <w:r w:rsidRPr="00E443B3">
        <w:rPr>
          <w:sz w:val="28"/>
          <w:szCs w:val="28"/>
          <w:u w:val="single"/>
        </w:rPr>
        <w:t xml:space="preserve">samodzielnie </w:t>
      </w:r>
      <w:r w:rsidRPr="001E6EB1">
        <w:rPr>
          <w:sz w:val="28"/>
          <w:szCs w:val="28"/>
          <w:u w:val="single"/>
        </w:rPr>
        <w:t>zapisało działanie</w:t>
      </w:r>
      <w:r w:rsidR="00E443B3" w:rsidRPr="001E6EB1">
        <w:rPr>
          <w:sz w:val="28"/>
          <w:szCs w:val="28"/>
          <w:u w:val="single"/>
        </w:rPr>
        <w:t xml:space="preserve"> za pomocą cyfr i symboli</w:t>
      </w:r>
      <w:r w:rsidR="00E443B3">
        <w:rPr>
          <w:sz w:val="28"/>
          <w:szCs w:val="28"/>
        </w:rPr>
        <w:t>: 5+3=8)</w:t>
      </w:r>
    </w:p>
    <w:p w14:paraId="70CEBCDF" w14:textId="6B8197FA" w:rsidR="00E6120C" w:rsidRDefault="00E6120C" w:rsidP="00E6120C">
      <w:pPr>
        <w:pStyle w:val="Akapitzlist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6120C">
        <w:rPr>
          <w:i/>
          <w:iCs/>
          <w:sz w:val="28"/>
          <w:szCs w:val="28"/>
        </w:rPr>
        <w:t>Mama Natalii kupiła 5 gruszek, przyszedł tata i od razu zjadł 2 gruszki. Ile gruszek zostało?</w:t>
      </w:r>
      <w:r>
        <w:rPr>
          <w:sz w:val="28"/>
          <w:szCs w:val="28"/>
        </w:rPr>
        <w:t xml:space="preserve"> ( jak wyżej/ 5-2=3).</w:t>
      </w:r>
    </w:p>
    <w:p w14:paraId="65B041FC" w14:textId="280EA2B3" w:rsidR="00E6120C" w:rsidRDefault="00E6120C" w:rsidP="00E6120C">
      <w:pPr>
        <w:pStyle w:val="Akapitzlist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6EB1">
        <w:rPr>
          <w:i/>
          <w:iCs/>
          <w:sz w:val="28"/>
          <w:szCs w:val="28"/>
        </w:rPr>
        <w:t xml:space="preserve">Na drzewo koło domu przyleciało 6 jaskółek, po chwili </w:t>
      </w:r>
      <w:r w:rsidR="001E6EB1" w:rsidRPr="001E6EB1">
        <w:rPr>
          <w:i/>
          <w:iCs/>
          <w:sz w:val="28"/>
          <w:szCs w:val="28"/>
        </w:rPr>
        <w:t xml:space="preserve">doleciało </w:t>
      </w:r>
      <w:r w:rsidRPr="001E6EB1">
        <w:rPr>
          <w:i/>
          <w:iCs/>
          <w:sz w:val="28"/>
          <w:szCs w:val="28"/>
        </w:rPr>
        <w:t>jeszcze 2 jaskółki</w:t>
      </w:r>
      <w:r w:rsidR="001E6EB1" w:rsidRPr="001E6EB1">
        <w:rPr>
          <w:i/>
          <w:iCs/>
          <w:sz w:val="28"/>
          <w:szCs w:val="28"/>
        </w:rPr>
        <w:t>. Ile razem Jaskółek usiadło na gałęzi drzewa?</w:t>
      </w:r>
      <w:r w:rsidR="001E6EB1">
        <w:rPr>
          <w:i/>
          <w:iCs/>
          <w:sz w:val="28"/>
          <w:szCs w:val="28"/>
        </w:rPr>
        <w:t>( 6+2=8)</w:t>
      </w:r>
    </w:p>
    <w:p w14:paraId="5484879D" w14:textId="0A398315" w:rsidR="001E6EB1" w:rsidRDefault="001E6EB1" w:rsidP="00E6120C">
      <w:pPr>
        <w:pStyle w:val="Akapitzli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-Tata Wiktorii miał 10 cukierków. Podzielił między swoje dzieci tak, że miały po tyle samo. Po ile cukierków dostały dzieci? ( 5=5).</w:t>
      </w:r>
    </w:p>
    <w:p w14:paraId="5B667400" w14:textId="77777777" w:rsidR="001E6EB1" w:rsidRDefault="001E6EB1" w:rsidP="00E6120C">
      <w:pPr>
        <w:pStyle w:val="Akapitzlist"/>
        <w:rPr>
          <w:i/>
          <w:iCs/>
          <w:sz w:val="28"/>
          <w:szCs w:val="28"/>
        </w:rPr>
      </w:pPr>
    </w:p>
    <w:p w14:paraId="69D702D5" w14:textId="4BC61907" w:rsidR="001E6EB1" w:rsidRDefault="001E6EB1" w:rsidP="00E6120C">
      <w:pPr>
        <w:pStyle w:val="Akapitzlist"/>
        <w:rPr>
          <w:sz w:val="28"/>
          <w:szCs w:val="28"/>
        </w:rPr>
      </w:pPr>
      <w:r w:rsidRPr="001E6EB1">
        <w:rPr>
          <w:sz w:val="28"/>
          <w:szCs w:val="28"/>
        </w:rPr>
        <w:t>Można wymyślać zadania tekstowe , dzieci mogą również. Chodzi o to</w:t>
      </w:r>
      <w:r>
        <w:rPr>
          <w:sz w:val="28"/>
          <w:szCs w:val="28"/>
        </w:rPr>
        <w:t>,</w:t>
      </w:r>
      <w:r w:rsidRPr="001E6EB1">
        <w:rPr>
          <w:sz w:val="28"/>
          <w:szCs w:val="28"/>
        </w:rPr>
        <w:t xml:space="preserve"> żeby samodzielnie próbowało te działania zapisywać</w:t>
      </w:r>
      <w:r>
        <w:rPr>
          <w:sz w:val="28"/>
          <w:szCs w:val="28"/>
        </w:rPr>
        <w:t>. Dołączam dodatkowe zadania matematyczne, które można wydrukować w domu. Dziecko samodzielnie wykonuje a rodzic sprawdza.</w:t>
      </w:r>
    </w:p>
    <w:p w14:paraId="09BAED00" w14:textId="77777777" w:rsidR="001E6EB1" w:rsidRDefault="001E6EB1" w:rsidP="00E6120C">
      <w:pPr>
        <w:pStyle w:val="Akapitzlist"/>
        <w:rPr>
          <w:sz w:val="28"/>
          <w:szCs w:val="28"/>
        </w:rPr>
      </w:pPr>
    </w:p>
    <w:p w14:paraId="55F372B6" w14:textId="77777777" w:rsidR="001E6EB1" w:rsidRDefault="001E6EB1" w:rsidP="001E6EB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E6EB1">
        <w:rPr>
          <w:b/>
          <w:bCs/>
          <w:sz w:val="28"/>
          <w:szCs w:val="28"/>
        </w:rPr>
        <w:t>Praca z KP4.15a</w:t>
      </w:r>
      <w:r w:rsidRPr="001E6EB1">
        <w:rPr>
          <w:sz w:val="28"/>
          <w:szCs w:val="28"/>
        </w:rPr>
        <w:t xml:space="preserve"> – rysowanie flagi UE po śladzie, zapisywanie cyframi liczby flag, porównywanie flag. </w:t>
      </w:r>
    </w:p>
    <w:p w14:paraId="7918E996" w14:textId="2835F9AA" w:rsidR="001E6EB1" w:rsidRPr="001E6EB1" w:rsidRDefault="001E6EB1" w:rsidP="001E6EB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1E6EB1">
        <w:rPr>
          <w:b/>
          <w:bCs/>
          <w:sz w:val="28"/>
          <w:szCs w:val="28"/>
        </w:rPr>
        <w:t>Praca z KP4.15b</w:t>
      </w:r>
      <w:r w:rsidRPr="001E6EB1">
        <w:rPr>
          <w:sz w:val="28"/>
          <w:szCs w:val="28"/>
        </w:rPr>
        <w:t xml:space="preserve"> – liczenie przedmiotów widocznych na ilustracji, zapisywanie działań, obliczanie.</w:t>
      </w:r>
    </w:p>
    <w:p w14:paraId="2B36E6E5" w14:textId="7444A060" w:rsidR="001E6EB1" w:rsidRDefault="001E6EB1" w:rsidP="00E6120C">
      <w:pPr>
        <w:pStyle w:val="Akapitzlist"/>
        <w:rPr>
          <w:sz w:val="28"/>
          <w:szCs w:val="28"/>
        </w:rPr>
      </w:pPr>
    </w:p>
    <w:p w14:paraId="07C98421" w14:textId="5668A5B4" w:rsidR="001E6EB1" w:rsidRDefault="002636B0" w:rsidP="002636B0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„</w:t>
      </w:r>
      <w:r w:rsidRPr="002636B0">
        <w:rPr>
          <w:b/>
          <w:bCs/>
          <w:sz w:val="28"/>
          <w:szCs w:val="28"/>
        </w:rPr>
        <w:t>Ruch to zdrowie</w:t>
      </w:r>
      <w:r>
        <w:rPr>
          <w:b/>
          <w:bCs/>
          <w:sz w:val="28"/>
          <w:szCs w:val="28"/>
        </w:rPr>
        <w:t>” – ćwiczenia gimnastyczne: link poniżej.</w:t>
      </w:r>
    </w:p>
    <w:p w14:paraId="1A26F716" w14:textId="77777777" w:rsidR="002636B0" w:rsidRPr="002636B0" w:rsidRDefault="002636B0" w:rsidP="002636B0">
      <w:pPr>
        <w:pStyle w:val="Akapitzlist"/>
        <w:rPr>
          <w:b/>
          <w:bCs/>
          <w:sz w:val="28"/>
          <w:szCs w:val="28"/>
        </w:rPr>
      </w:pPr>
    </w:p>
    <w:p w14:paraId="07A9DA43" w14:textId="09E17A54" w:rsidR="002636B0" w:rsidRDefault="00696D30" w:rsidP="002636B0">
      <w:pPr>
        <w:pStyle w:val="Akapitzlist"/>
        <w:rPr>
          <w:b/>
          <w:bCs/>
          <w:sz w:val="28"/>
          <w:szCs w:val="28"/>
        </w:rPr>
      </w:pPr>
      <w:hyperlink r:id="rId9" w:history="1">
        <w:r w:rsidRPr="00C452FF">
          <w:rPr>
            <w:rStyle w:val="Hipercze"/>
            <w:b/>
            <w:bCs/>
            <w:sz w:val="28"/>
            <w:szCs w:val="28"/>
          </w:rPr>
          <w:t>https://www.youtube.com/watch?v=2BQCcIjudZ8</w:t>
        </w:r>
      </w:hyperlink>
    </w:p>
    <w:p w14:paraId="079CC642" w14:textId="77777777" w:rsidR="00696D30" w:rsidRPr="002636B0" w:rsidRDefault="00696D30" w:rsidP="002636B0">
      <w:pPr>
        <w:pStyle w:val="Akapitzlist"/>
        <w:rPr>
          <w:b/>
          <w:bCs/>
          <w:sz w:val="28"/>
          <w:szCs w:val="28"/>
        </w:rPr>
      </w:pPr>
    </w:p>
    <w:p w14:paraId="785F8238" w14:textId="3FE4A5AC" w:rsidR="009C052E" w:rsidRPr="009C052E" w:rsidRDefault="009C052E" w:rsidP="009C052E">
      <w:pPr>
        <w:pStyle w:val="Akapitzlist"/>
        <w:rPr>
          <w:sz w:val="28"/>
          <w:szCs w:val="28"/>
        </w:rPr>
      </w:pPr>
    </w:p>
    <w:sectPr w:rsidR="009C052E" w:rsidRPr="009C0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EC3F14"/>
    <w:multiLevelType w:val="hybridMultilevel"/>
    <w:tmpl w:val="10921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84A"/>
    <w:rsid w:val="001E6EB1"/>
    <w:rsid w:val="002636B0"/>
    <w:rsid w:val="002B384A"/>
    <w:rsid w:val="006701FA"/>
    <w:rsid w:val="00696D30"/>
    <w:rsid w:val="009C052E"/>
    <w:rsid w:val="00B04537"/>
    <w:rsid w:val="00CC62FA"/>
    <w:rsid w:val="00D07436"/>
    <w:rsid w:val="00E443B3"/>
    <w:rsid w:val="00E6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6EB76"/>
  <w15:chartTrackingRefBased/>
  <w15:docId w15:val="{7B8FAAAA-071D-494F-8EF5-37C8A5F8B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052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743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74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JZmpgqJ_m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BQCcIjudZ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324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6</cp:revision>
  <dcterms:created xsi:type="dcterms:W3CDTF">2020-05-08T03:59:00Z</dcterms:created>
  <dcterms:modified xsi:type="dcterms:W3CDTF">2020-05-08T04:59:00Z</dcterms:modified>
</cp:coreProperties>
</file>