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0" w:rsidRDefault="00181C50" w:rsidP="00181C50">
      <w:pPr>
        <w:pStyle w:val="NormalnyWeb"/>
        <w:spacing w:after="0" w:afterAutospacing="0" w:line="165" w:lineRule="atLeast"/>
        <w:rPr>
          <w:rStyle w:val="gwp0013b4acsize"/>
          <w:b/>
          <w:bCs/>
          <w:sz w:val="27"/>
          <w:szCs w:val="27"/>
        </w:rPr>
      </w:pPr>
      <w:r>
        <w:rPr>
          <w:rStyle w:val="gwp0013b4acsize"/>
          <w:b/>
          <w:bCs/>
          <w:sz w:val="27"/>
          <w:szCs w:val="27"/>
        </w:rPr>
        <w:t>PRZYRODA KLASA IV 27.05.2020r.</w:t>
      </w:r>
    </w:p>
    <w:p w:rsidR="00181C50" w:rsidRPr="00181C50" w:rsidRDefault="00181C50" w:rsidP="00181C50">
      <w:pPr>
        <w:pStyle w:val="NormalnyWeb"/>
        <w:spacing w:after="0" w:afterAutospacing="0" w:line="165" w:lineRule="atLeast"/>
        <w:rPr>
          <w:sz w:val="16"/>
          <w:szCs w:val="16"/>
        </w:rPr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  <w:b/>
          <w:bCs/>
          <w:sz w:val="27"/>
          <w:szCs w:val="27"/>
        </w:rPr>
        <w:t>Temat: Środowisko przyrodnicze najbliższej okolicy- sprawdzamy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  <w:b/>
          <w:bCs/>
          <w:sz w:val="27"/>
          <w:szCs w:val="27"/>
        </w:rPr>
        <w:t>nasze wiadomości.</w:t>
      </w:r>
    </w:p>
    <w:p w:rsidR="00181C50" w:rsidRPr="00181C50" w:rsidRDefault="00181C50" w:rsidP="00181C50">
      <w:pPr>
        <w:pStyle w:val="NormalnyWeb"/>
        <w:spacing w:after="0" w:afterAutospacing="0" w:line="165" w:lineRule="atLeast"/>
        <w:rPr>
          <w:sz w:val="16"/>
          <w:szCs w:val="16"/>
        </w:rPr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1. Podaj, jaka jest różnica między pagórkiem, wzgórzem a górą.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………………………………………………………………………………………………</w:t>
      </w:r>
    </w:p>
    <w:p w:rsidR="00181C50" w:rsidRPr="00181C50" w:rsidRDefault="00181C50" w:rsidP="00181C50">
      <w:pPr>
        <w:pStyle w:val="NormalnyWeb"/>
        <w:spacing w:after="0" w:afterAutospacing="0" w:line="165" w:lineRule="atLeast"/>
        <w:rPr>
          <w:sz w:val="16"/>
          <w:szCs w:val="16"/>
        </w:rPr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………………………………………………………………………………………………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2.Połącz kreskami rodzaje skał i ich przykłady.</w:t>
      </w:r>
    </w:p>
    <w:p w:rsidR="00181C50" w:rsidRPr="00181C50" w:rsidRDefault="00181C50" w:rsidP="00181C50">
      <w:pPr>
        <w:pStyle w:val="NormalnyWeb"/>
        <w:spacing w:after="0" w:afterAutospacing="0" w:line="165" w:lineRule="atLeast"/>
        <w:rPr>
          <w:sz w:val="16"/>
          <w:szCs w:val="16"/>
        </w:rPr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skały luźne glina i less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skały zwięzłe granit i piaskowiec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skały lite piasek i żwir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3. Przyporządkuj wymienione rośliny piętrom roślinności leśnej.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 xml:space="preserve">Buk, paprocie, zawilec, jodła, sosna, leszczyna, modrzew, </w:t>
      </w:r>
      <w:proofErr w:type="spellStart"/>
      <w:r>
        <w:rPr>
          <w:rStyle w:val="gwp0013b4acsize"/>
        </w:rPr>
        <w:t>mech,żurawina</w:t>
      </w:r>
      <w:proofErr w:type="spellEnd"/>
      <w:r>
        <w:rPr>
          <w:rStyle w:val="gwp0013b4acsize"/>
        </w:rPr>
        <w:t>, pierwiosnek,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grab, borowik.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Korony drzew……………………………………………………………………….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Podszyt………………………………………………………………………………….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Runo leśne……………………………………………………………………………….</w:t>
      </w:r>
    </w:p>
    <w:p w:rsidR="00181C50" w:rsidRDefault="00181C50" w:rsidP="00181C50">
      <w:pPr>
        <w:pStyle w:val="NormalnyWeb"/>
        <w:spacing w:after="0" w:afterAutospacing="0" w:line="165" w:lineRule="atLeast"/>
        <w:rPr>
          <w:rStyle w:val="gwp0013b4acsize"/>
        </w:rPr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lastRenderedPageBreak/>
        <w:t>4. Wpisz nazwy opisanych środowisk przyrodniczych.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A- występują w nim trawy i inne rośliny zielne; brak w nim krzewów i drzew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</w:t>
      </w:r>
      <w:r>
        <w:rPr>
          <w:rStyle w:val="gwp0013b4acsize"/>
        </w:rPr>
        <w:t>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B- występują w nim liczne rośliny warzywne sadzone przez człowieka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</w:t>
      </w:r>
      <w:r>
        <w:rPr>
          <w:rStyle w:val="gwp0013b4acsize"/>
        </w:rPr>
        <w:t>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C- wyróżnia się w nim wiele warstw roślinności, między innymi runo leśne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i korony drzew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</w:t>
      </w:r>
      <w:r>
        <w:rPr>
          <w:rStyle w:val="gwp0013b4acsize"/>
        </w:rPr>
        <w:t>..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5. Wpisz obok zdania literę </w:t>
      </w:r>
      <w:r>
        <w:rPr>
          <w:rStyle w:val="gwp0013b4acsize"/>
          <w:b/>
          <w:bCs/>
        </w:rPr>
        <w:t>P,</w:t>
      </w:r>
      <w:r>
        <w:rPr>
          <w:rStyle w:val="gwp0013b4acsize"/>
        </w:rPr>
        <w:t> jeżeli zdanie jest prawdziwe , albo literę </w:t>
      </w:r>
      <w:r>
        <w:rPr>
          <w:rStyle w:val="gwp0013b4acsize"/>
          <w:b/>
          <w:bCs/>
        </w:rPr>
        <w:t>F</w:t>
      </w:r>
      <w:r>
        <w:rPr>
          <w:rStyle w:val="gwp0013b4acsize"/>
        </w:rPr>
        <w:t>, jeżeli zdanie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jest fałszywe.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Człowiek odżywia się cudzożywnie.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Roślina do odżywiania się pobiera z otoczenia wodę i tlen.</w:t>
      </w:r>
    </w:p>
    <w:p w:rsidR="00181C50" w:rsidRDefault="00181C50" w:rsidP="00181C50">
      <w:pPr>
        <w:pStyle w:val="NormalnyWeb"/>
        <w:spacing w:after="0" w:afterAutospacing="0" w:line="165" w:lineRule="atLeast"/>
      </w:pP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Chlorofil to zielony barwnik umożliwiający roślinom pobieranie światła.</w:t>
      </w:r>
    </w:p>
    <w:p w:rsidR="00181C50" w:rsidRDefault="00181C50" w:rsidP="00181C50">
      <w:pPr>
        <w:pStyle w:val="NormalnyWeb"/>
        <w:spacing w:after="0" w:afterAutospacing="0" w:line="165" w:lineRule="atLeast"/>
      </w:pPr>
      <w:r>
        <w:rPr>
          <w:rStyle w:val="gwp0013b4acsize"/>
        </w:rPr>
        <w:t>Łuski są bardzo pomocne rybom do życia w wodzie.</w:t>
      </w:r>
    </w:p>
    <w:p w:rsidR="00967AFC" w:rsidRDefault="00181C50"/>
    <w:sectPr w:rsidR="00967AFC" w:rsidSect="00D6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C50"/>
    <w:rsid w:val="00181C50"/>
    <w:rsid w:val="009224CA"/>
    <w:rsid w:val="00C51303"/>
    <w:rsid w:val="00D6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013b4acsize">
    <w:name w:val="gwp0013b4ac_size"/>
    <w:basedOn w:val="Domylnaczcionkaakapitu"/>
    <w:rsid w:val="0018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2020-05-26T18:18:00Z</dcterms:created>
  <dcterms:modified xsi:type="dcterms:W3CDTF">2020-05-26T18:20:00Z</dcterms:modified>
</cp:coreProperties>
</file>